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B3" w:rsidRPr="00780BB3" w:rsidRDefault="00780BB3" w:rsidP="00780BB3">
      <w:pPr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410D91E" wp14:editId="35660A5F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BB3" w:rsidRPr="00780BB3" w:rsidRDefault="00780BB3" w:rsidP="00780BB3">
      <w:pPr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a3"/>
        <w:rPr>
          <w:rFonts w:ascii="Arial" w:hAnsi="Arial" w:cs="Arial"/>
          <w:b w:val="0"/>
          <w:szCs w:val="24"/>
        </w:rPr>
      </w:pPr>
      <w:r w:rsidRPr="00780BB3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780BB3" w:rsidRPr="00780BB3" w:rsidRDefault="00780BB3" w:rsidP="00780BB3">
      <w:pPr>
        <w:pStyle w:val="a3"/>
        <w:rPr>
          <w:rFonts w:ascii="Arial" w:hAnsi="Arial" w:cs="Arial"/>
          <w:b w:val="0"/>
          <w:szCs w:val="24"/>
        </w:rPr>
      </w:pPr>
      <w:r w:rsidRPr="00780BB3">
        <w:rPr>
          <w:rFonts w:ascii="Arial" w:hAnsi="Arial" w:cs="Arial"/>
          <w:b w:val="0"/>
          <w:szCs w:val="24"/>
        </w:rPr>
        <w:t>Нижегородской области</w:t>
      </w:r>
    </w:p>
    <w:p w:rsidR="00780BB3" w:rsidRPr="00780BB3" w:rsidRDefault="00780BB3" w:rsidP="00780BB3">
      <w:pPr>
        <w:jc w:val="center"/>
        <w:rPr>
          <w:rFonts w:ascii="Arial" w:hAnsi="Arial" w:cs="Arial"/>
          <w:b/>
          <w:sz w:val="24"/>
          <w:szCs w:val="24"/>
        </w:rPr>
      </w:pPr>
    </w:p>
    <w:p w:rsidR="00780BB3" w:rsidRPr="00780BB3" w:rsidRDefault="00780BB3" w:rsidP="00780BB3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780BB3">
        <w:rPr>
          <w:rFonts w:ascii="Arial" w:hAnsi="Arial" w:cs="Arial"/>
          <w:b/>
          <w:sz w:val="24"/>
          <w:szCs w:val="24"/>
        </w:rPr>
        <w:t>П</w:t>
      </w:r>
      <w:proofErr w:type="gramEnd"/>
      <w:r w:rsidRPr="00780BB3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780BB3" w:rsidRPr="00780BB3" w:rsidRDefault="00780BB3" w:rsidP="00780BB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780BB3" w:rsidRPr="00780BB3" w:rsidRDefault="00780BB3" w:rsidP="008A3164">
            <w:pPr>
              <w:ind w:left="-142" w:hanging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____________</w:t>
            </w:r>
            <w:r w:rsidRPr="00780BB3">
              <w:rPr>
                <w:rFonts w:ascii="Arial" w:hAnsi="Arial" w:cs="Arial"/>
                <w:sz w:val="24"/>
                <w:szCs w:val="24"/>
                <w:u w:val="single"/>
              </w:rPr>
              <w:t>28.11.2014</w:t>
            </w:r>
            <w:r w:rsidRPr="00780BB3">
              <w:rPr>
                <w:rFonts w:ascii="Arial" w:hAnsi="Arial" w:cs="Arial"/>
                <w:sz w:val="24"/>
                <w:szCs w:val="24"/>
              </w:rPr>
              <w:t>___________</w:t>
            </w:r>
          </w:p>
        </w:tc>
        <w:tc>
          <w:tcPr>
            <w:tcW w:w="5966" w:type="dxa"/>
          </w:tcPr>
          <w:p w:rsidR="00780BB3" w:rsidRPr="00780BB3" w:rsidRDefault="00780BB3" w:rsidP="008A316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   №  839</w:t>
            </w:r>
          </w:p>
        </w:tc>
      </w:tr>
    </w:tbl>
    <w:p w:rsidR="00780BB3" w:rsidRPr="00780BB3" w:rsidRDefault="00780BB3" w:rsidP="00780BB3">
      <w:pPr>
        <w:pStyle w:val="a4"/>
        <w:ind w:left="0" w:right="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Об утверждении положения </w:t>
      </w:r>
      <w:proofErr w:type="gramStart"/>
      <w:r w:rsidRPr="00780BB3">
        <w:rPr>
          <w:rFonts w:ascii="Arial" w:hAnsi="Arial" w:cs="Arial"/>
          <w:sz w:val="24"/>
          <w:szCs w:val="24"/>
        </w:rPr>
        <w:t>о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районном </w:t>
      </w:r>
    </w:p>
    <w:p w:rsidR="00780BB3" w:rsidRPr="00780BB3" w:rsidRDefault="00780BB3" w:rsidP="00780BB3">
      <w:pPr>
        <w:pStyle w:val="a4"/>
        <w:ind w:left="0" w:right="0"/>
        <w:jc w:val="both"/>
        <w:rPr>
          <w:rFonts w:ascii="Arial" w:hAnsi="Arial" w:cs="Arial"/>
          <w:sz w:val="24"/>
          <w:szCs w:val="24"/>
        </w:rPr>
      </w:pPr>
      <w:proofErr w:type="gramStart"/>
      <w:r w:rsidRPr="00780BB3">
        <w:rPr>
          <w:rFonts w:ascii="Arial" w:hAnsi="Arial" w:cs="Arial"/>
          <w:sz w:val="24"/>
          <w:szCs w:val="24"/>
        </w:rPr>
        <w:t>смотре-конкурсе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на лучшую организацию </w:t>
      </w:r>
    </w:p>
    <w:p w:rsidR="00780BB3" w:rsidRPr="00780BB3" w:rsidRDefault="00780BB3" w:rsidP="00780BB3">
      <w:pPr>
        <w:pStyle w:val="a4"/>
        <w:ind w:left="0" w:right="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работы в сфере охраны труда</w:t>
      </w:r>
    </w:p>
    <w:p w:rsidR="00780BB3" w:rsidRPr="00780BB3" w:rsidRDefault="00780BB3" w:rsidP="00780BB3">
      <w:pPr>
        <w:pStyle w:val="a4"/>
        <w:ind w:right="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80BB3">
        <w:rPr>
          <w:rFonts w:ascii="Arial" w:hAnsi="Arial" w:cs="Arial"/>
          <w:sz w:val="24"/>
          <w:szCs w:val="24"/>
        </w:rPr>
        <w:t xml:space="preserve">В соответствии со </w:t>
      </w:r>
      <w:hyperlink r:id="rId6" w:history="1">
        <w:r w:rsidRPr="00780BB3">
          <w:rPr>
            <w:rFonts w:ascii="Arial" w:hAnsi="Arial" w:cs="Arial"/>
            <w:sz w:val="24"/>
            <w:szCs w:val="24"/>
          </w:rPr>
          <w:t>статьей 6</w:t>
        </w:r>
      </w:hyperlink>
      <w:r w:rsidRPr="00780BB3">
        <w:rPr>
          <w:rFonts w:ascii="Arial" w:hAnsi="Arial" w:cs="Arial"/>
          <w:sz w:val="24"/>
          <w:szCs w:val="24"/>
        </w:rPr>
        <w:t xml:space="preserve"> Закона Нижегородской области от 3 февраля 2010 года N 9-З "Об охране труда в Нижегородской области», на основании муниципальной программы «Улучшение условий и охраны труда Ковернинского муниципального района Нижегородской области на 2015-2017 годы», утвержденной постановлением Администрации Ковернинского муниципального района Нижегородской области от 13.11.2014 №795 Администрация Ковернинского муниципального района Нижегородской области постановляет:</w:t>
      </w:r>
      <w:proofErr w:type="gramEnd"/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1. Утвердить </w:t>
      </w:r>
      <w:hyperlink r:id="rId7" w:history="1">
        <w:r w:rsidRPr="00780BB3">
          <w:rPr>
            <w:rFonts w:ascii="Arial" w:hAnsi="Arial" w:cs="Arial"/>
            <w:sz w:val="24"/>
            <w:szCs w:val="24"/>
          </w:rPr>
          <w:t>Положение</w:t>
        </w:r>
      </w:hyperlink>
      <w:r w:rsidRPr="00780BB3">
        <w:rPr>
          <w:rFonts w:ascii="Arial" w:hAnsi="Arial" w:cs="Arial"/>
          <w:sz w:val="24"/>
          <w:szCs w:val="24"/>
        </w:rPr>
        <w:t xml:space="preserve"> о районном смотре-конкурсе на лучшую организацию работы в сфере охраны труда (прилагается).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2. Признать утратившим силу: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780BB3">
          <w:rPr>
            <w:rFonts w:ascii="Arial" w:hAnsi="Arial" w:cs="Arial"/>
            <w:sz w:val="24"/>
            <w:szCs w:val="24"/>
          </w:rPr>
          <w:t>распоряжение</w:t>
        </w:r>
      </w:hyperlink>
      <w:r w:rsidRPr="00780BB3">
        <w:rPr>
          <w:rFonts w:ascii="Arial" w:hAnsi="Arial" w:cs="Arial"/>
          <w:sz w:val="24"/>
          <w:szCs w:val="24"/>
        </w:rPr>
        <w:t xml:space="preserve"> Администрации Ковернинского района Нижегородской области от 7.12.2011 № 1123-р «Об утверждении положения о районном конкурсе на лучшую организацию работы в сфере охраны труда»;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распоряжение Администрации Ковернинского района Нижегородской области от 26.12.2012 №1224-р «О внесении изменений в распоряжение Администрации Ковернинского муниципального района от 07.12.2011№1123-р «Об утверждении положения о районном конкурсе на лучшую организацию работы в сфере охраны труда»;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распоряжение Администрации Ковернинского муниципального района Нижегородской области от 16.01.2014 №13-р «О внесении изменений в распоряжение Администрации Ковернинского муниципального района Нижегородской области от 07.12.2011 №1123-р «Об утверждении положения о районном конкурсе на лучшую организацию работы в сфере охраны труда».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 Отделу экономики Администрации Ковернинского муниципального района Нижегородской области организовать проведение районного смотра-конкурса на лучшую организацию работы в сфере охраны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4. Подведомственным организациям рекомендовать принимать участие в ежегодном областном смотре-конкурсе на лучшую организацию работы в сфере охраны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 Финансовому управлению Администрации Ковернинского района предусмотреть ежегодное выделение сре</w:t>
      </w:r>
      <w:proofErr w:type="gramStart"/>
      <w:r w:rsidRPr="00780BB3">
        <w:rPr>
          <w:rFonts w:ascii="Arial" w:hAnsi="Arial" w:cs="Arial"/>
          <w:sz w:val="24"/>
          <w:szCs w:val="24"/>
        </w:rPr>
        <w:t>дств в р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азмере не менее 15,0 тыс. руб. для поощрения победителей районного смотра-конкурса через сектор учета и отчетности Администрации Ковернинского муниципального района Нижегородской области. 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780BB3">
        <w:rPr>
          <w:rFonts w:ascii="Arial" w:hAnsi="Arial" w:cs="Arial"/>
          <w:sz w:val="24"/>
          <w:szCs w:val="24"/>
        </w:rPr>
        <w:t>Контроль за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С.Н. Зотина.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a4"/>
        <w:ind w:left="0" w:right="-1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a4"/>
        <w:ind w:left="0" w:right="-1"/>
        <w:rPr>
          <w:rFonts w:ascii="Arial" w:hAnsi="Arial" w:cs="Arial"/>
          <w:sz w:val="24"/>
          <w:szCs w:val="24"/>
        </w:rPr>
      </w:pPr>
      <w:proofErr w:type="spellStart"/>
      <w:r w:rsidRPr="00780BB3">
        <w:rPr>
          <w:rFonts w:ascii="Arial" w:hAnsi="Arial" w:cs="Arial"/>
          <w:sz w:val="24"/>
          <w:szCs w:val="24"/>
        </w:rPr>
        <w:t>И.о</w:t>
      </w:r>
      <w:proofErr w:type="spellEnd"/>
      <w:r w:rsidRPr="00780BB3">
        <w:rPr>
          <w:rFonts w:ascii="Arial" w:hAnsi="Arial" w:cs="Arial"/>
          <w:sz w:val="24"/>
          <w:szCs w:val="24"/>
        </w:rPr>
        <w:t xml:space="preserve">. главы Администрации                                  </w:t>
      </w:r>
      <w:r w:rsidRPr="00780BB3">
        <w:rPr>
          <w:rFonts w:ascii="Arial" w:hAnsi="Arial" w:cs="Arial"/>
          <w:sz w:val="24"/>
          <w:szCs w:val="24"/>
        </w:rPr>
        <w:tab/>
        <w:t xml:space="preserve">                                          Зотин С.Н.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от 28.11.2014 № 839</w:t>
      </w: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  <w:r w:rsidRPr="00780BB3">
        <w:rPr>
          <w:rFonts w:ascii="Arial" w:hAnsi="Arial" w:cs="Arial"/>
        </w:rPr>
        <w:t>ПОЛОЖЕНИЕ</w:t>
      </w: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  <w:r w:rsidRPr="00780BB3">
        <w:rPr>
          <w:rFonts w:ascii="Arial" w:hAnsi="Arial" w:cs="Arial"/>
        </w:rPr>
        <w:t>О РАЙОННОМ СМОТРЕ-КОНКУРСЕ НА ЛУЧШУЮ ОРГАНИЗАЦИЮ РАБОТЫ</w:t>
      </w:r>
    </w:p>
    <w:p w:rsidR="00780BB3" w:rsidRPr="00780BB3" w:rsidRDefault="00780BB3" w:rsidP="00780BB3">
      <w:pPr>
        <w:pStyle w:val="ConsPlusTitle"/>
        <w:widowControl/>
        <w:jc w:val="center"/>
        <w:rPr>
          <w:rFonts w:ascii="Arial" w:hAnsi="Arial" w:cs="Arial"/>
        </w:rPr>
      </w:pPr>
      <w:r w:rsidRPr="00780BB3">
        <w:rPr>
          <w:rFonts w:ascii="Arial" w:hAnsi="Arial" w:cs="Arial"/>
        </w:rPr>
        <w:t>В СФЕРЕ ОХРАНЫ ТРУДА</w:t>
      </w: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(далее - Положение)</w:t>
      </w:r>
    </w:p>
    <w:p w:rsidR="00780BB3" w:rsidRPr="00780BB3" w:rsidRDefault="00780BB3" w:rsidP="00780BB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1. Настоящее Положение устанавливает порядок и условия проведения районного смотра-конкурса на лучшую организацию работы в сфере охраны труда (далее - Конкурс) среди организаций независимо от их организационно-правовых форм (далее - организации).</w:t>
      </w:r>
    </w:p>
    <w:p w:rsidR="00780BB3" w:rsidRPr="00780BB3" w:rsidRDefault="00780BB3" w:rsidP="00780BB3">
      <w:pPr>
        <w:pStyle w:val="ConsPlusNormal"/>
        <w:ind w:firstLine="709"/>
        <w:jc w:val="both"/>
        <w:rPr>
          <w:sz w:val="24"/>
          <w:szCs w:val="24"/>
        </w:rPr>
      </w:pPr>
      <w:r w:rsidRPr="00780BB3">
        <w:rPr>
          <w:sz w:val="24"/>
          <w:szCs w:val="24"/>
        </w:rPr>
        <w:t>2. Цель Конкурса - повышение заинтересованности работодателей в создании здоровых и безопасных условий труда работников, развитие системы управления охраной труда и профессиональными рисками, изучение и распространение передового опыта в области обеспечения охраны труда в организациях и повышение значимости и роли уполномоченных по охране труда в деятельности организации.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 Организация Конкурса.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Организацию конкурса осуществляет отдел экономики Администрации Ковернинского муниципального района Нижегородской области.</w:t>
      </w:r>
    </w:p>
    <w:p w:rsidR="00780BB3" w:rsidRPr="00780BB3" w:rsidRDefault="00780BB3" w:rsidP="00780BB3">
      <w:pPr>
        <w:pStyle w:val="ConsPlusNormal"/>
        <w:ind w:firstLine="540"/>
        <w:jc w:val="both"/>
        <w:rPr>
          <w:sz w:val="24"/>
          <w:szCs w:val="24"/>
        </w:rPr>
      </w:pPr>
      <w:r w:rsidRPr="00780BB3">
        <w:rPr>
          <w:sz w:val="24"/>
          <w:szCs w:val="24"/>
        </w:rPr>
        <w:t>Конкурс проводится по результатам работы по охране труда за год, но с учетом динамики показателей за предыдущий год.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3.1. Участниками Конкурса являются организации (предприятия, учреждения) и Индивидуальные предприниматели Ковернинского муниципального района.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3.2. Для подведения итогов Конкурса создается экспертная рабочая группа по подведению итогов Конкурса (приложение 1).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3.3. Конкурс проводится в 2 этапа: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- 1 этап - представление отчетов с показателями состояния условий и охраны труда в организации и пояснительных записок (</w:t>
      </w:r>
      <w:hyperlink r:id="rId9" w:history="1">
        <w:r w:rsidRPr="00780BB3">
          <w:rPr>
            <w:rFonts w:ascii="Arial" w:hAnsi="Arial" w:cs="Arial"/>
            <w:sz w:val="24"/>
            <w:szCs w:val="24"/>
          </w:rPr>
          <w:t>приложение 2</w:t>
        </w:r>
      </w:hyperlink>
      <w:r w:rsidRPr="00780BB3">
        <w:rPr>
          <w:rFonts w:ascii="Arial" w:hAnsi="Arial" w:cs="Arial"/>
          <w:sz w:val="24"/>
          <w:szCs w:val="24"/>
        </w:rPr>
        <w:t xml:space="preserve">) (далее - материалы) возлагается на инженеров  (специалистов) по охране труда организаций. 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Материалы на Конкурс представляются в отдел экономики Администрации Ковернинского муниципального района на бумажном носителе до 10 февраля года, следующего </w:t>
      </w:r>
      <w:proofErr w:type="gramStart"/>
      <w:r w:rsidRPr="00780BB3">
        <w:rPr>
          <w:rFonts w:ascii="Arial" w:hAnsi="Arial" w:cs="Arial"/>
          <w:sz w:val="24"/>
          <w:szCs w:val="24"/>
        </w:rPr>
        <w:t>за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отчетным;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- 2 этап - рассмотрение и оценка материалов, представленных участниками Конкурса экспертной рабочей группой, подготовка проекта решения о победителях Конкурса в номинациях - с 11 февраля по 1 марта года, следующего </w:t>
      </w:r>
      <w:proofErr w:type="gramStart"/>
      <w:r w:rsidRPr="00780BB3">
        <w:rPr>
          <w:rFonts w:ascii="Arial" w:hAnsi="Arial" w:cs="Arial"/>
          <w:sz w:val="24"/>
          <w:szCs w:val="24"/>
        </w:rPr>
        <w:t>за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отчетным;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Решение экспертной рабочей группы оформляется протоколом и считается правомочным в том случае, если на рассмотрении заявок участников Конкурса присутствует две трети её состава.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4. Условия Конкурса.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4.1. Основными критериями при подведении итогов конкурса являются: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отсутствие несчастных случаев на производстве со смертельным исходом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-отсутствие или существенное снижение уровня травматизма на производстве;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наличие службы охраны труда или специалиста по охране труда в организации;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- проведение обучения по охране труда и проверка </w:t>
      </w:r>
      <w:proofErr w:type="gramStart"/>
      <w:r w:rsidRPr="00780BB3">
        <w:rPr>
          <w:rFonts w:ascii="Arial" w:hAnsi="Arial" w:cs="Arial"/>
          <w:sz w:val="24"/>
          <w:szCs w:val="24"/>
        </w:rPr>
        <w:t>знаний требований охраны труда руководителей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и специалистов организации;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проведение специальной оценки условий труда (не менее 30% от общего числа рабочих мест);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наличие комитета (комиссии) по охране труда в организации;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lastRenderedPageBreak/>
        <w:t>- рост затрат на охрану труда из расчета на одного работника;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проведение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производственными факторами;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выполнение мероприятий по улучшению условий и охраны труда, в том числе предусмотренных коллективными договорами и соглашениями по охране труда;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наличие уполномоченных (доверенных) лиц по охране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В случае необходимости отдел экономики Администрации Ковернинского муниципального района в целях уточнения состояния условий и охраны труда в организации, участвующей в Конкурсе, запрашивает дополнительные материалы.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 Итоги Конкурса подводятся по бальной системе (приложение 3).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5.1. Для каждого участника определяется его место исходя из общей суммы набранных баллов по каждому показателю.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5.2. Победителем признается участник, набравший наибольшее количество баллов.</w:t>
      </w:r>
    </w:p>
    <w:p w:rsidR="00780BB3" w:rsidRPr="00780BB3" w:rsidRDefault="00780BB3" w:rsidP="00780BB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5.3. При одинаковых показателях участникам Конкурса предпочтение отдается участнику с наименьшим уровнем производственного травматизма, наибольшим охватом рабочих мест специальной оценкой условий труда, наличием социального партнерства (коллективный договор, комитет по охране труда, уполномоченные по охране труда).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5.4. При количестве участников в номинации три и менее Конкурс по этой номинации не проводится.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6. Поощрение победителей Конкурса.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6.1. Победители Конкурса награждаются Благодарственными письмами Администрации Ковернинского муниципального района Нижегородской области и денежными премиями в номинациях: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организации сельского и лесного хозяйства, обрабатывающих и перерабатывающих производств;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организации социальной сферы (здравоохранение, образование, культура и др.), торговли и услуг.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6.2.Размер денежной премии победителей Конкурса в каждой номинации устанавливается в сумме:</w:t>
      </w: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I место       3000 рублей,</w:t>
      </w: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  <w:highlight w:val="yellow"/>
        </w:rPr>
      </w:pP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II место      2500 рублей,</w:t>
      </w: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  <w:highlight w:val="yellow"/>
        </w:rPr>
      </w:pP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III место     2000 рублей.</w:t>
      </w:r>
    </w:p>
    <w:p w:rsidR="00780BB3" w:rsidRPr="00780BB3" w:rsidRDefault="00780BB3" w:rsidP="00780BB3">
      <w:pPr>
        <w:pStyle w:val="ConsPlusNonformat"/>
        <w:widowControl/>
        <w:ind w:firstLine="709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6.3. Денежные премии используются для финансирования затрат по следующим направлениям: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780BB3">
        <w:rPr>
          <w:rFonts w:ascii="Arial" w:hAnsi="Arial" w:cs="Arial"/>
          <w:sz w:val="24"/>
          <w:szCs w:val="24"/>
        </w:rPr>
        <w:t>обучение по охране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труда, пожарно-техническому минимуму, оказанию первой доврачебной помощи пострадавшим руководителей и специалистов организации, аккредитованной обучающей организацией;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оснащение рабочих мест специалистов по охране труда, специалистов органов местного самоуправления, отвечающих за охрану труда и кабинетов охраны труда (приобретение средств агитации и пропаганды охраны труда, информационно-справочных компьютерных систем, надлежащее оборудование рабочих мест и обеспечение условий труда);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проведение специальной оценки условий труда совместно с аккредитованной организацией;</w:t>
      </w:r>
    </w:p>
    <w:p w:rsidR="00780BB3" w:rsidRPr="00780BB3" w:rsidRDefault="00780BB3" w:rsidP="00780B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- поощрение работников, в том числе руководителей и специалистов организаций (органов местного самоуправления), отвечающих за охрану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к Положению о </w:t>
      </w:r>
      <w:proofErr w:type="gramStart"/>
      <w:r w:rsidRPr="00780BB3">
        <w:rPr>
          <w:rFonts w:ascii="Arial" w:hAnsi="Arial" w:cs="Arial"/>
          <w:sz w:val="24"/>
          <w:szCs w:val="24"/>
        </w:rPr>
        <w:t>районном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gramStart"/>
      <w:r w:rsidRPr="00780BB3">
        <w:rPr>
          <w:rFonts w:ascii="Arial" w:hAnsi="Arial" w:cs="Arial"/>
          <w:sz w:val="24"/>
          <w:szCs w:val="24"/>
        </w:rPr>
        <w:t>смотре-конкурсе</w:t>
      </w:r>
      <w:proofErr w:type="gramEnd"/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на лучшую организацию работы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в сфере охраны труда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СОСТАВ</w:t>
      </w: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экспертной рабочей группы по подведению итогов Конкурса</w:t>
      </w:r>
      <w:r w:rsidRPr="00780BB3">
        <w:rPr>
          <w:rFonts w:ascii="Arial" w:hAnsi="Arial" w:cs="Arial"/>
          <w:sz w:val="24"/>
          <w:szCs w:val="24"/>
        </w:rPr>
        <w:tab/>
      </w: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Председатель</w:t>
      </w:r>
      <w:r w:rsidRPr="00780BB3">
        <w:rPr>
          <w:rFonts w:ascii="Arial" w:hAnsi="Arial" w:cs="Arial"/>
          <w:sz w:val="24"/>
          <w:szCs w:val="24"/>
        </w:rPr>
        <w:t xml:space="preserve"> - Зотин Сергей Николаевич, заместитель главы </w:t>
      </w:r>
    </w:p>
    <w:p w:rsidR="00780BB3" w:rsidRPr="00780BB3" w:rsidRDefault="00780BB3" w:rsidP="00780BB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Секретарь</w:t>
      </w:r>
      <w:r w:rsidRPr="00780BB3">
        <w:rPr>
          <w:rFonts w:ascii="Arial" w:hAnsi="Arial" w:cs="Arial"/>
          <w:sz w:val="24"/>
          <w:szCs w:val="24"/>
        </w:rPr>
        <w:t xml:space="preserve"> - Ивашкова Галина Анатольевна, ведущий специалист о</w:t>
      </w:r>
      <w:r w:rsidRPr="00780BB3">
        <w:rPr>
          <w:rFonts w:ascii="Arial" w:hAnsi="Arial" w:cs="Arial"/>
          <w:sz w:val="24"/>
          <w:szCs w:val="24"/>
        </w:rPr>
        <w:t>т</w:t>
      </w:r>
      <w:r w:rsidRPr="00780BB3">
        <w:rPr>
          <w:rFonts w:ascii="Arial" w:hAnsi="Arial" w:cs="Arial"/>
          <w:sz w:val="24"/>
          <w:szCs w:val="24"/>
        </w:rPr>
        <w:t>дела экономики (по труду)</w:t>
      </w:r>
    </w:p>
    <w:p w:rsidR="00780BB3" w:rsidRPr="00780BB3" w:rsidRDefault="00780BB3" w:rsidP="00780BB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Члены комиссии: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a4"/>
        <w:tabs>
          <w:tab w:val="left" w:pos="2268"/>
        </w:tabs>
        <w:spacing w:line="276" w:lineRule="auto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1. Селезнева Вера Григорьевна – заведующая отделом образования;</w:t>
      </w:r>
    </w:p>
    <w:p w:rsidR="00780BB3" w:rsidRPr="00780BB3" w:rsidRDefault="00780BB3" w:rsidP="00780BB3">
      <w:pPr>
        <w:pStyle w:val="a4"/>
        <w:tabs>
          <w:tab w:val="left" w:pos="2268"/>
        </w:tabs>
        <w:spacing w:line="276" w:lineRule="auto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2. Цветкова Ольга Михайловна – заведующий отделом культуры и кино.</w:t>
      </w:r>
    </w:p>
    <w:p w:rsidR="00780BB3" w:rsidRPr="00780BB3" w:rsidRDefault="00780BB3" w:rsidP="00780BB3">
      <w:pPr>
        <w:pStyle w:val="a4"/>
        <w:tabs>
          <w:tab w:val="left" w:pos="2268"/>
        </w:tabs>
        <w:spacing w:line="276" w:lineRule="auto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 Лебедева Елена Евгеньевна – главный специалист орг</w:t>
      </w:r>
      <w:proofErr w:type="gramStart"/>
      <w:r w:rsidRPr="00780BB3">
        <w:rPr>
          <w:rFonts w:ascii="Arial" w:hAnsi="Arial" w:cs="Arial"/>
          <w:sz w:val="24"/>
          <w:szCs w:val="24"/>
        </w:rPr>
        <w:t>.-</w:t>
      </w:r>
      <w:proofErr w:type="gramEnd"/>
      <w:r w:rsidRPr="00780BB3">
        <w:rPr>
          <w:rFonts w:ascii="Arial" w:hAnsi="Arial" w:cs="Arial"/>
          <w:sz w:val="24"/>
          <w:szCs w:val="24"/>
        </w:rPr>
        <w:t>правового отдела</w:t>
      </w:r>
    </w:p>
    <w:p w:rsidR="00780BB3" w:rsidRPr="00780BB3" w:rsidRDefault="00780BB3" w:rsidP="00780BB3">
      <w:pPr>
        <w:pStyle w:val="a4"/>
        <w:tabs>
          <w:tab w:val="left" w:pos="2268"/>
        </w:tabs>
        <w:spacing w:line="276" w:lineRule="auto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4. Глухова Ирина Валерьевна – начальник  управления  сельского хозяйс</w:t>
      </w:r>
      <w:r w:rsidRPr="00780BB3">
        <w:rPr>
          <w:rFonts w:ascii="Arial" w:hAnsi="Arial" w:cs="Arial"/>
          <w:sz w:val="24"/>
          <w:szCs w:val="24"/>
        </w:rPr>
        <w:t>т</w:t>
      </w:r>
      <w:r w:rsidRPr="00780BB3">
        <w:rPr>
          <w:rFonts w:ascii="Arial" w:hAnsi="Arial" w:cs="Arial"/>
          <w:sz w:val="24"/>
          <w:szCs w:val="24"/>
        </w:rPr>
        <w:t>ва (по согласованию);</w:t>
      </w:r>
    </w:p>
    <w:p w:rsidR="00780BB3" w:rsidRPr="00780BB3" w:rsidRDefault="00780BB3" w:rsidP="00780BB3">
      <w:pPr>
        <w:pStyle w:val="a4"/>
        <w:tabs>
          <w:tab w:val="left" w:pos="2268"/>
        </w:tabs>
        <w:spacing w:line="276" w:lineRule="auto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 Глухова Наталья Николаевна – директор ГКУ НО «УСЗН Ковернинского района» (по согласованию).</w:t>
      </w:r>
    </w:p>
    <w:p w:rsidR="00780BB3" w:rsidRPr="00780BB3" w:rsidRDefault="00780BB3" w:rsidP="00780BB3">
      <w:pPr>
        <w:pStyle w:val="a4"/>
        <w:tabs>
          <w:tab w:val="left" w:pos="2268"/>
        </w:tabs>
        <w:ind w:left="0" w:right="-1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к Положению о </w:t>
      </w:r>
      <w:proofErr w:type="gramStart"/>
      <w:r w:rsidRPr="00780BB3">
        <w:rPr>
          <w:rFonts w:ascii="Arial" w:hAnsi="Arial" w:cs="Arial"/>
          <w:sz w:val="24"/>
          <w:szCs w:val="24"/>
        </w:rPr>
        <w:t>районном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gramStart"/>
      <w:r w:rsidRPr="00780BB3">
        <w:rPr>
          <w:rFonts w:ascii="Arial" w:hAnsi="Arial" w:cs="Arial"/>
          <w:sz w:val="24"/>
          <w:szCs w:val="24"/>
        </w:rPr>
        <w:t>смотре-конкурсе</w:t>
      </w:r>
      <w:proofErr w:type="gramEnd"/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на лучшую организацию работы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в сфере охраны труда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ПОКАЗАТЕЛИ</w:t>
      </w:r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 xml:space="preserve">состояния условий и охраны труда </w:t>
      </w:r>
      <w:proofErr w:type="gramStart"/>
      <w:r w:rsidRPr="00780BB3">
        <w:rPr>
          <w:rFonts w:ascii="Arial" w:hAnsi="Arial" w:cs="Arial"/>
          <w:b/>
          <w:sz w:val="24"/>
          <w:szCs w:val="24"/>
        </w:rPr>
        <w:t>в</w:t>
      </w:r>
      <w:proofErr w:type="gramEnd"/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_____________________________________________</w:t>
      </w:r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(название организации, ВЭД, населенный пункт)</w:t>
      </w: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за _________год</w:t>
      </w:r>
    </w:p>
    <w:p w:rsidR="00780BB3" w:rsidRPr="00780BB3" w:rsidRDefault="00780BB3" w:rsidP="00780BB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750"/>
        <w:gridCol w:w="1215"/>
        <w:gridCol w:w="1485"/>
      </w:tblGrid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N </w:t>
            </w:r>
            <w:r w:rsidRPr="00780BB3">
              <w:rPr>
                <w:sz w:val="24"/>
                <w:szCs w:val="24"/>
              </w:rPr>
              <w:br/>
            </w:r>
            <w:proofErr w:type="gramStart"/>
            <w:r w:rsidRPr="00780BB3">
              <w:rPr>
                <w:sz w:val="24"/>
                <w:szCs w:val="24"/>
              </w:rPr>
              <w:t>п</w:t>
            </w:r>
            <w:proofErr w:type="gramEnd"/>
            <w:r w:rsidRPr="00780BB3">
              <w:rPr>
                <w:sz w:val="24"/>
                <w:szCs w:val="24"/>
              </w:rPr>
              <w:t>/п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Показатель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За   </w:t>
            </w:r>
            <w:r w:rsidRPr="00780BB3">
              <w:rPr>
                <w:sz w:val="24"/>
                <w:szCs w:val="24"/>
              </w:rPr>
              <w:br/>
              <w:t>отчетный</w:t>
            </w:r>
            <w:r w:rsidRPr="00780BB3">
              <w:rPr>
                <w:sz w:val="24"/>
                <w:szCs w:val="24"/>
              </w:rPr>
              <w:br/>
              <w:t xml:space="preserve">год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За    </w:t>
            </w:r>
            <w:r w:rsidRPr="00780BB3">
              <w:rPr>
                <w:sz w:val="24"/>
                <w:szCs w:val="24"/>
              </w:rPr>
              <w:br/>
              <w:t>предыдущий</w:t>
            </w:r>
            <w:r w:rsidRPr="00780BB3">
              <w:rPr>
                <w:sz w:val="24"/>
                <w:szCs w:val="24"/>
              </w:rPr>
              <w:br/>
              <w:t xml:space="preserve">год    </w:t>
            </w: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Численность работников, среднесписочная (чел.)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Количество несчастных случаев на производстве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из них: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2.1.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Количество травмированных со смертельным  исходом</w:t>
            </w:r>
            <w:r w:rsidRPr="00780BB3">
              <w:rPr>
                <w:sz w:val="24"/>
                <w:szCs w:val="24"/>
              </w:rPr>
              <w:br/>
              <w:t xml:space="preserve">(чел.)  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- в том числе женщин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2.2.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Количество работников, получивших травму тяжелой степени (чел.)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- в том числе женщин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3.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Уровень производственного травматизма (</w:t>
            </w:r>
            <w:proofErr w:type="spellStart"/>
            <w:r w:rsidRPr="00780BB3">
              <w:rPr>
                <w:sz w:val="24"/>
                <w:szCs w:val="24"/>
              </w:rPr>
              <w:t>Кч</w:t>
            </w:r>
            <w:proofErr w:type="spellEnd"/>
            <w:r w:rsidRPr="00780BB3">
              <w:rPr>
                <w:sz w:val="24"/>
                <w:szCs w:val="24"/>
              </w:rPr>
              <w:t>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4.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Показатель тяжести несчастных случаев </w:t>
            </w:r>
          </w:p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 (количество дней нетрудоспособности на один несчастный случай на производстве)  (</w:t>
            </w:r>
            <w:proofErr w:type="spellStart"/>
            <w:r w:rsidRPr="00780BB3">
              <w:rPr>
                <w:sz w:val="24"/>
                <w:szCs w:val="24"/>
              </w:rPr>
              <w:t>Кт</w:t>
            </w:r>
            <w:proofErr w:type="spellEnd"/>
            <w:r w:rsidRPr="00780BB3">
              <w:rPr>
                <w:sz w:val="24"/>
                <w:szCs w:val="24"/>
              </w:rPr>
              <w:t>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5.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Списочная   численность    работников,    которым</w:t>
            </w:r>
            <w:r w:rsidRPr="00780BB3">
              <w:rPr>
                <w:sz w:val="24"/>
                <w:szCs w:val="24"/>
              </w:rPr>
              <w:br/>
              <w:t>установлен  хотя  бы  один  вид  компенсаций   за</w:t>
            </w:r>
            <w:r w:rsidRPr="00780BB3">
              <w:rPr>
                <w:sz w:val="24"/>
                <w:szCs w:val="24"/>
              </w:rPr>
              <w:br/>
              <w:t>вредные   и   (или)   опасные    условия    труда</w:t>
            </w:r>
            <w:r w:rsidRPr="00780BB3">
              <w:rPr>
                <w:sz w:val="24"/>
                <w:szCs w:val="24"/>
              </w:rPr>
              <w:br/>
              <w:t>(дополнительный отпуск, сокращенный рабочий день,</w:t>
            </w:r>
            <w:r w:rsidRPr="00780BB3">
              <w:rPr>
                <w:sz w:val="24"/>
                <w:szCs w:val="24"/>
              </w:rPr>
              <w:br/>
              <w:t>оплата труда  в  повышенном  размере,  бесплатное</w:t>
            </w:r>
            <w:r w:rsidRPr="00780BB3">
              <w:rPr>
                <w:sz w:val="24"/>
                <w:szCs w:val="24"/>
              </w:rPr>
              <w:br/>
              <w:t>лечебно-профилактическое   питание,    бесплатное</w:t>
            </w:r>
            <w:r w:rsidRPr="00780BB3">
              <w:rPr>
                <w:sz w:val="24"/>
                <w:szCs w:val="24"/>
              </w:rPr>
              <w:br/>
              <w:t>получение молока или других равноценных,  пищевых</w:t>
            </w:r>
            <w:r w:rsidRPr="00780BB3">
              <w:rPr>
                <w:sz w:val="24"/>
                <w:szCs w:val="24"/>
              </w:rPr>
              <w:br/>
              <w:t>продуктов, досрочное назначение  трудовой  пенсии</w:t>
            </w:r>
            <w:r w:rsidRPr="00780BB3">
              <w:rPr>
                <w:sz w:val="24"/>
                <w:szCs w:val="24"/>
              </w:rPr>
              <w:br/>
              <w:t xml:space="preserve">по старости)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- в том числе женщин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6.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Затраты  на  охрану  труда  на  одного  работника</w:t>
            </w:r>
            <w:r w:rsidRPr="00780BB3">
              <w:rPr>
                <w:sz w:val="24"/>
                <w:szCs w:val="24"/>
              </w:rPr>
              <w:br/>
              <w:t xml:space="preserve">(рублей)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7.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Финансирование предупредительных мер по  снижению</w:t>
            </w:r>
            <w:r w:rsidRPr="00780BB3">
              <w:rPr>
                <w:sz w:val="24"/>
                <w:szCs w:val="24"/>
              </w:rPr>
              <w:br/>
              <w:t>производственного травматизма и  профессиональной</w:t>
            </w:r>
            <w:r w:rsidRPr="00780BB3">
              <w:rPr>
                <w:sz w:val="24"/>
                <w:szCs w:val="24"/>
              </w:rPr>
              <w:br/>
              <w:t>заболеваемости за счет сре</w:t>
            </w:r>
            <w:proofErr w:type="gramStart"/>
            <w:r w:rsidRPr="00780BB3">
              <w:rPr>
                <w:sz w:val="24"/>
                <w:szCs w:val="24"/>
              </w:rPr>
              <w:t>дств стр</w:t>
            </w:r>
            <w:proofErr w:type="gramEnd"/>
            <w:r w:rsidRPr="00780BB3">
              <w:rPr>
                <w:sz w:val="24"/>
                <w:szCs w:val="24"/>
              </w:rPr>
              <w:t>аховых  взносов</w:t>
            </w:r>
            <w:r w:rsidRPr="00780BB3">
              <w:rPr>
                <w:sz w:val="24"/>
                <w:szCs w:val="24"/>
              </w:rPr>
              <w:br/>
              <w:t xml:space="preserve">(рублей)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8.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Количество штатных специалистов по охране труда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При  отсутствии  в  организации  с   численностью</w:t>
            </w:r>
            <w:r w:rsidRPr="00780BB3">
              <w:rPr>
                <w:sz w:val="24"/>
                <w:szCs w:val="24"/>
              </w:rPr>
              <w:br/>
              <w:t>работников   50   и   менее   человек    штатного</w:t>
            </w:r>
            <w:r w:rsidRPr="00780BB3">
              <w:rPr>
                <w:sz w:val="24"/>
                <w:szCs w:val="24"/>
              </w:rPr>
              <w:br/>
              <w:t>специалиста по охране труда - наличие  приказа  о</w:t>
            </w:r>
            <w:r w:rsidRPr="00780BB3">
              <w:rPr>
                <w:sz w:val="24"/>
                <w:szCs w:val="24"/>
              </w:rPr>
              <w:br/>
              <w:t>возложении функций специалиста  по  охране  труда</w:t>
            </w:r>
            <w:r w:rsidRPr="00780BB3">
              <w:rPr>
                <w:sz w:val="24"/>
                <w:szCs w:val="24"/>
              </w:rPr>
              <w:br/>
              <w:t>или Договора с аккредитованной  организацией  или</w:t>
            </w:r>
            <w:r w:rsidRPr="00780BB3">
              <w:rPr>
                <w:sz w:val="24"/>
                <w:szCs w:val="24"/>
              </w:rPr>
              <w:br/>
              <w:t>специалистом, оказывающим услуги в  сфере  охраны</w:t>
            </w:r>
            <w:r w:rsidRPr="00780BB3">
              <w:rPr>
                <w:sz w:val="24"/>
                <w:szCs w:val="24"/>
              </w:rPr>
              <w:br/>
              <w:t xml:space="preserve">труда   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10.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Общая численность  руководителей  и  специалистов</w:t>
            </w:r>
            <w:r w:rsidRPr="00780BB3">
              <w:rPr>
                <w:sz w:val="24"/>
                <w:szCs w:val="24"/>
              </w:rPr>
              <w:br/>
              <w:t xml:space="preserve">организации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- из них прошедших  обучение  и  проверку  знаний</w:t>
            </w:r>
            <w:r w:rsidRPr="00780BB3">
              <w:rPr>
                <w:sz w:val="24"/>
                <w:szCs w:val="24"/>
              </w:rPr>
              <w:br/>
              <w:t>требований   охраны   труда   в   аккредитованных</w:t>
            </w:r>
            <w:r w:rsidRPr="00780BB3">
              <w:rPr>
                <w:sz w:val="24"/>
                <w:szCs w:val="24"/>
              </w:rPr>
              <w:br/>
              <w:t xml:space="preserve">обучающих организациях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11.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Наличие коллективного договора и (или) Соглашения</w:t>
            </w:r>
            <w:r w:rsidRPr="00780BB3">
              <w:rPr>
                <w:sz w:val="24"/>
                <w:szCs w:val="24"/>
              </w:rPr>
              <w:br/>
              <w:t xml:space="preserve">по охране труда с мероприятиями по охране труда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12.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 xml:space="preserve">Наличие комитета (комиссии) по охране труда  </w:t>
            </w:r>
          </w:p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(</w:t>
            </w:r>
            <w:proofErr w:type="spellStart"/>
            <w:r w:rsidRPr="00780BB3">
              <w:rPr>
                <w:sz w:val="24"/>
                <w:szCs w:val="24"/>
              </w:rPr>
              <w:t>да</w:t>
            </w:r>
            <w:proofErr w:type="gramStart"/>
            <w:r w:rsidRPr="00780BB3">
              <w:rPr>
                <w:sz w:val="24"/>
                <w:szCs w:val="24"/>
              </w:rPr>
              <w:t>,н</w:t>
            </w:r>
            <w:proofErr w:type="gramEnd"/>
            <w:r w:rsidRPr="00780BB3">
              <w:rPr>
                <w:sz w:val="24"/>
                <w:szCs w:val="24"/>
              </w:rPr>
              <w:t>ет</w:t>
            </w:r>
            <w:proofErr w:type="spellEnd"/>
            <w:r w:rsidRPr="00780BB3">
              <w:rPr>
                <w:sz w:val="24"/>
                <w:szCs w:val="24"/>
              </w:rPr>
              <w:t xml:space="preserve">)    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13.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Количество  уполномоченных  (доверенных)  лиц  по</w:t>
            </w:r>
            <w:r w:rsidRPr="00780BB3">
              <w:rPr>
                <w:sz w:val="24"/>
                <w:szCs w:val="24"/>
              </w:rPr>
              <w:br/>
              <w:t xml:space="preserve">охране труда (чел.)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14.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Специальная оценка условий труда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Общее количество рабочих мест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Общее количество рабочих мест, на которых проведена специальная оценка условий труда (с учетом срока действия ранее проведенной оценки)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из них оценены с комплексной оценкой "не соответствует государственным нормативным требованиям охраны труда"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численность работников, занятых на рабочих местах с комплексной оценкой "не соответствует государственным нормативным требованиям охраны труда"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15.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Численность работников, прошедших периодические медицинские осмотры в центрах </w:t>
            </w:r>
            <w:proofErr w:type="spellStart"/>
            <w:r w:rsidRPr="00780BB3">
              <w:rPr>
                <w:rFonts w:ascii="Arial" w:hAnsi="Arial" w:cs="Arial"/>
                <w:sz w:val="24"/>
                <w:szCs w:val="24"/>
              </w:rPr>
              <w:t>профпатологии</w:t>
            </w:r>
            <w:proofErr w:type="spellEnd"/>
            <w:r w:rsidRPr="00780BB3">
              <w:rPr>
                <w:rFonts w:ascii="Arial" w:hAnsi="Arial" w:cs="Arial"/>
                <w:sz w:val="24"/>
                <w:szCs w:val="24"/>
              </w:rPr>
              <w:t xml:space="preserve"> и других медицинских организациях, имеющих право на проведение предварительных и периодических медицинских осмотров, на проведение экспертизы профессиональной пригодности и экспертизы связи заболевания с профессией (чел.)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780BB3" w:rsidRPr="00780BB3" w:rsidTr="008A316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  <w:r w:rsidRPr="00780BB3">
              <w:rPr>
                <w:sz w:val="24"/>
                <w:szCs w:val="24"/>
              </w:rPr>
              <w:t>16.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Количество впервые выявленных </w:t>
            </w:r>
            <w:proofErr w:type="spellStart"/>
            <w:r w:rsidRPr="00780BB3">
              <w:rPr>
                <w:rFonts w:ascii="Arial" w:hAnsi="Arial" w:cs="Arial"/>
                <w:sz w:val="24"/>
                <w:szCs w:val="24"/>
              </w:rPr>
              <w:t>профбольных</w:t>
            </w:r>
            <w:proofErr w:type="spellEnd"/>
            <w:r w:rsidRPr="00780BB3">
              <w:rPr>
                <w:rFonts w:ascii="Arial" w:hAnsi="Arial" w:cs="Arial"/>
                <w:sz w:val="24"/>
                <w:szCs w:val="24"/>
              </w:rPr>
              <w:t>,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BB3" w:rsidRPr="00780BB3" w:rsidRDefault="00780BB3" w:rsidP="008A316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Руководитель организации __________________________________________________</w:t>
      </w: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                                                                              (подпись, Ф.И.О.)</w:t>
      </w: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Председатель профсоюзного комитета организации ____________________________</w:t>
      </w:r>
    </w:p>
    <w:p w:rsidR="00780BB3" w:rsidRPr="00780BB3" w:rsidRDefault="00780BB3" w:rsidP="00780BB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(подпись, Ф.И.О.)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hanging="142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* - информация указывается в пояснительной записке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Примечание.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К отчету приложить пояснительную записку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u w:val="single"/>
        </w:rPr>
      </w:pPr>
      <w:r w:rsidRPr="00780BB3">
        <w:rPr>
          <w:rFonts w:ascii="Arial" w:hAnsi="Arial" w:cs="Arial"/>
          <w:sz w:val="24"/>
          <w:szCs w:val="24"/>
          <w:u w:val="single"/>
        </w:rPr>
        <w:t>В пояснительной записке должна быть отражена следующая информация: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1. Полное наименование организации.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2. Юридический и почтовый адрес организации с указанием почтового индекса.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3. Банковские реквизиты организации.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lastRenderedPageBreak/>
        <w:t xml:space="preserve">4. Код основного вида экономической деятельности </w:t>
      </w:r>
      <w:hyperlink r:id="rId10" w:history="1">
        <w:r w:rsidRPr="00780BB3">
          <w:rPr>
            <w:rFonts w:ascii="Arial" w:hAnsi="Arial" w:cs="Arial"/>
            <w:color w:val="0000FF"/>
            <w:sz w:val="24"/>
            <w:szCs w:val="24"/>
          </w:rPr>
          <w:t>(ОКВЭД)</w:t>
        </w:r>
      </w:hyperlink>
      <w:r w:rsidRPr="00780BB3">
        <w:rPr>
          <w:rFonts w:ascii="Arial" w:hAnsi="Arial" w:cs="Arial"/>
          <w:sz w:val="24"/>
          <w:szCs w:val="24"/>
        </w:rPr>
        <w:t>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5. Фамилию, имя, отчество и должность руководителя организации (полностью).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6. Фамилию, имя, отчество, телефон </w:t>
      </w:r>
      <w:proofErr w:type="gramStart"/>
      <w:r w:rsidRPr="00780BB3">
        <w:rPr>
          <w:rFonts w:ascii="Arial" w:hAnsi="Arial" w:cs="Arial"/>
          <w:sz w:val="24"/>
          <w:szCs w:val="24"/>
        </w:rPr>
        <w:t>ответственного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за подготовку материалов.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7. Информацию о наличии и функционировании Системы управления охраной труда (СУОТ), политику организации в сфере безопасности труда (при наличии), основные положения СУОТ, перечень локальных нормативных актов и инструкций по охране труда организации.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8. Копии сертификатов безопасности, сертификатов доверия работодателю, документов о добровольной сертификации СУОТ.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9. Структуру (номенклатуру) затрат на охрану труда и информацию о финансировании предупредительных мер по снижению производственного травматизма и </w:t>
      </w:r>
      <w:proofErr w:type="spellStart"/>
      <w:r w:rsidRPr="00780BB3">
        <w:rPr>
          <w:rFonts w:ascii="Arial" w:hAnsi="Arial" w:cs="Arial"/>
          <w:sz w:val="24"/>
          <w:szCs w:val="24"/>
        </w:rPr>
        <w:t>профзаболеваемости</w:t>
      </w:r>
      <w:proofErr w:type="spellEnd"/>
      <w:r w:rsidRPr="00780BB3">
        <w:rPr>
          <w:rFonts w:ascii="Arial" w:hAnsi="Arial" w:cs="Arial"/>
          <w:sz w:val="24"/>
          <w:szCs w:val="24"/>
        </w:rPr>
        <w:t xml:space="preserve"> за счет сре</w:t>
      </w:r>
      <w:proofErr w:type="gramStart"/>
      <w:r w:rsidRPr="00780BB3">
        <w:rPr>
          <w:rFonts w:ascii="Arial" w:hAnsi="Arial" w:cs="Arial"/>
          <w:sz w:val="24"/>
          <w:szCs w:val="24"/>
        </w:rPr>
        <w:t>дств стр</w:t>
      </w:r>
      <w:proofErr w:type="gramEnd"/>
      <w:r w:rsidRPr="00780BB3">
        <w:rPr>
          <w:rFonts w:ascii="Arial" w:hAnsi="Arial" w:cs="Arial"/>
          <w:sz w:val="24"/>
          <w:szCs w:val="24"/>
        </w:rPr>
        <w:t>аховых взносов.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10. Информацию о проведении специальной оценки условий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11. Состояние с обеспеченностью работников спецодеждой, </w:t>
      </w:r>
      <w:proofErr w:type="spellStart"/>
      <w:r w:rsidRPr="00780BB3">
        <w:rPr>
          <w:rFonts w:ascii="Arial" w:hAnsi="Arial" w:cs="Arial"/>
          <w:sz w:val="24"/>
          <w:szCs w:val="24"/>
        </w:rPr>
        <w:t>спецобувью</w:t>
      </w:r>
      <w:proofErr w:type="spellEnd"/>
      <w:r w:rsidRPr="00780BB3">
        <w:rPr>
          <w:rFonts w:ascii="Arial" w:hAnsi="Arial" w:cs="Arial"/>
          <w:sz w:val="24"/>
          <w:szCs w:val="24"/>
        </w:rPr>
        <w:t xml:space="preserve"> и другими средствами индивидуальной защиты, смывающими и обезжиривающими средствами, наличие корпоративных норм выдачи </w:t>
      </w:r>
      <w:proofErr w:type="gramStart"/>
      <w:r w:rsidRPr="00780BB3">
        <w:rPr>
          <w:rFonts w:ascii="Arial" w:hAnsi="Arial" w:cs="Arial"/>
          <w:sz w:val="24"/>
          <w:szCs w:val="24"/>
        </w:rPr>
        <w:t>СИЗ</w:t>
      </w:r>
      <w:proofErr w:type="gramEnd"/>
      <w:r w:rsidRPr="00780BB3">
        <w:rPr>
          <w:rFonts w:ascii="Arial" w:hAnsi="Arial" w:cs="Arial"/>
          <w:sz w:val="24"/>
          <w:szCs w:val="24"/>
        </w:rPr>
        <w:t>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12. Систему обучения и инструктажа по охране труда, информацию о проведении в отчетном году обучения руководителей и специалистов, привлекаемая обучающая организация.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13. Формы статистической отчетности </w:t>
      </w:r>
      <w:hyperlink r:id="rId11" w:history="1">
        <w:r w:rsidRPr="00780BB3">
          <w:rPr>
            <w:rFonts w:ascii="Arial" w:hAnsi="Arial" w:cs="Arial"/>
            <w:color w:val="0000FF"/>
            <w:sz w:val="24"/>
            <w:szCs w:val="24"/>
          </w:rPr>
          <w:t>N 1-Т (условия труда)</w:t>
        </w:r>
      </w:hyperlink>
      <w:r w:rsidRPr="00780BB3">
        <w:rPr>
          <w:rFonts w:ascii="Arial" w:hAnsi="Arial" w:cs="Arial"/>
          <w:sz w:val="24"/>
          <w:szCs w:val="24"/>
        </w:rPr>
        <w:t xml:space="preserve"> и </w:t>
      </w:r>
      <w:hyperlink r:id="rId12" w:history="1">
        <w:r w:rsidRPr="00780BB3">
          <w:rPr>
            <w:rFonts w:ascii="Arial" w:hAnsi="Arial" w:cs="Arial"/>
            <w:color w:val="0000FF"/>
            <w:sz w:val="24"/>
            <w:szCs w:val="24"/>
          </w:rPr>
          <w:t>N 7-травматизм</w:t>
        </w:r>
      </w:hyperlink>
      <w:r w:rsidRPr="00780BB3">
        <w:rPr>
          <w:rFonts w:ascii="Arial" w:hAnsi="Arial" w:cs="Arial"/>
          <w:sz w:val="24"/>
          <w:szCs w:val="24"/>
        </w:rPr>
        <w:t>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14. Информацию о проводимой работе по внедрению передового опыта в сфере безопасности и охраны труда.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15. Предложения по улучшению условий и охраны труда в организации.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3A0D4B" w:rsidRDefault="003A0D4B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80BB3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 xml:space="preserve">к Положению о </w:t>
      </w:r>
      <w:proofErr w:type="gramStart"/>
      <w:r w:rsidRPr="00780BB3">
        <w:rPr>
          <w:rFonts w:ascii="Arial" w:hAnsi="Arial" w:cs="Arial"/>
          <w:sz w:val="24"/>
          <w:szCs w:val="24"/>
        </w:rPr>
        <w:t>районном</w:t>
      </w:r>
      <w:proofErr w:type="gramEnd"/>
      <w:r w:rsidRPr="00780BB3">
        <w:rPr>
          <w:rFonts w:ascii="Arial" w:hAnsi="Arial" w:cs="Arial"/>
          <w:sz w:val="24"/>
          <w:szCs w:val="24"/>
        </w:rPr>
        <w:t xml:space="preserve"> 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gramStart"/>
      <w:r w:rsidRPr="00780BB3">
        <w:rPr>
          <w:rFonts w:ascii="Arial" w:hAnsi="Arial" w:cs="Arial"/>
          <w:sz w:val="24"/>
          <w:szCs w:val="24"/>
        </w:rPr>
        <w:t>смотре-конкурсе</w:t>
      </w:r>
      <w:proofErr w:type="gramEnd"/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на лучшую организацию работы</w:t>
      </w:r>
    </w:p>
    <w:p w:rsidR="00780BB3" w:rsidRPr="00780BB3" w:rsidRDefault="00780BB3" w:rsidP="00780BB3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в сфере охраны труда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80BB3">
        <w:rPr>
          <w:rFonts w:ascii="Arial" w:hAnsi="Arial" w:cs="Arial"/>
          <w:b/>
          <w:sz w:val="24"/>
          <w:szCs w:val="24"/>
        </w:rPr>
        <w:t>Подведение итогов Конкурса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Победители Конкурса определяются путем подсчета набранных баллов по позициям:</w:t>
      </w:r>
    </w:p>
    <w:p w:rsidR="00780BB3" w:rsidRPr="00780BB3" w:rsidRDefault="00780BB3" w:rsidP="00780B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6300"/>
        <w:gridCol w:w="2393"/>
      </w:tblGrid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BB3">
              <w:rPr>
                <w:rFonts w:ascii="Arial" w:hAnsi="Arial" w:cs="Arial"/>
                <w:b/>
                <w:sz w:val="24"/>
                <w:szCs w:val="24"/>
              </w:rPr>
              <w:t>№п\</w:t>
            </w:r>
            <w:proofErr w:type="gramStart"/>
            <w:r w:rsidRPr="00780BB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BB3">
              <w:rPr>
                <w:rFonts w:ascii="Arial" w:hAnsi="Arial" w:cs="Arial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BB3">
              <w:rPr>
                <w:rFonts w:ascii="Arial" w:hAnsi="Arial" w:cs="Arial"/>
                <w:b/>
                <w:sz w:val="24"/>
                <w:szCs w:val="24"/>
              </w:rPr>
              <w:t>Количество баллов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Отсутствие несчастных случаев на производстве 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Наличие несчастных случаев на производстве: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(за каждый случай)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со смертельным исходом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с тяжелым исходом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-5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с легким исходом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-3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Уровень производственного травматизма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 снижение относительно АППГ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 увеличение относительно АППГ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-10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Показатель тяжести несчастного случая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(количество дней нетрудоспособности на один НС на производстве)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до 10 включительно  -2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Более 10     -5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Списочная   численность    работников,    которым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установлен  хотя  бы  один  вид  компенсаций   за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вредные   и   (или)   опасные    условия    труда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(дополнительный отпуск, сокращенный рабочий день,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оплата труда  в  повышенном  размере,  бесплатное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лечебно-профилактическое   питание,    бесплатное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получение молока или других равноценных,  пищевых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продуктов, досрочное назначение  трудовой  пенсии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 xml:space="preserve">по старости)                                     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 (за каждого человека)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Затраты на охрану труда из расчета на одного работника (за каждые 100 руб. расходов)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Использование возможности финансирования предупредительных мер по снижению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производственного травматизма и  профессиональной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  <w:t>заболеваемости за счет сре</w:t>
            </w:r>
            <w:proofErr w:type="gramStart"/>
            <w:r w:rsidRPr="00780BB3">
              <w:rPr>
                <w:rFonts w:ascii="Arial" w:hAnsi="Arial" w:cs="Arial"/>
                <w:sz w:val="24"/>
                <w:szCs w:val="24"/>
              </w:rPr>
              <w:t>дств стр</w:t>
            </w:r>
            <w:proofErr w:type="gramEnd"/>
            <w:r w:rsidRPr="00780BB3">
              <w:rPr>
                <w:rFonts w:ascii="Arial" w:hAnsi="Arial" w:cs="Arial"/>
                <w:sz w:val="24"/>
                <w:szCs w:val="24"/>
              </w:rPr>
              <w:t>аховых  взносов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+7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Количество штатных специалистов по охране труда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(за каждого человека)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+5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При отсутствии штатного специалиста </w:t>
            </w:r>
            <w:proofErr w:type="gramStart"/>
            <w:r w:rsidRPr="00780BB3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780BB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80BB3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780BB3">
              <w:rPr>
                <w:rFonts w:ascii="Arial" w:hAnsi="Arial" w:cs="Arial"/>
                <w:sz w:val="24"/>
                <w:szCs w:val="24"/>
              </w:rPr>
              <w:t xml:space="preserve"> – наличие приказа о возложении функций специалиста по ОТ или наличие договора с аккредитованной организацией или специалистом, оказывающим услуги в сфере охраны труда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+5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Проведение обучения по охране труда и проверка </w:t>
            </w:r>
            <w:proofErr w:type="gramStart"/>
            <w:r w:rsidRPr="00780BB3">
              <w:rPr>
                <w:rFonts w:ascii="Arial" w:hAnsi="Arial" w:cs="Arial"/>
                <w:sz w:val="24"/>
                <w:szCs w:val="24"/>
              </w:rPr>
              <w:t>знаний требований охраны труда руководителей</w:t>
            </w:r>
            <w:proofErr w:type="gramEnd"/>
            <w:r w:rsidRPr="00780BB3">
              <w:rPr>
                <w:rFonts w:ascii="Arial" w:hAnsi="Arial" w:cs="Arial"/>
                <w:sz w:val="24"/>
                <w:szCs w:val="24"/>
              </w:rPr>
              <w:t xml:space="preserve"> и специалистов организации в аккредитованных областных учебных центрах  (по 1 баллу за каждые 10% охвата от общей потребности)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(за100%)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Наличие коллективного договора и (или) Соглашения</w:t>
            </w:r>
            <w:r w:rsidRPr="00780BB3">
              <w:rPr>
                <w:rFonts w:ascii="Arial" w:hAnsi="Arial" w:cs="Arial"/>
                <w:sz w:val="24"/>
                <w:szCs w:val="24"/>
              </w:rPr>
              <w:br/>
            </w:r>
            <w:r w:rsidRPr="00780BB3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охране труда с мероприятиями по охране труда  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lastRenderedPageBreak/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Наличие комитета (комиссии) по охране труда (да-10; нет-0)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Наличие уполномоченных (доверенных) лиц по охране труда (чел.)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+5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Общее количество рабочих мест, на которых проведена специальная оценка условий труда (с учетом срока действия ранее проведенной оценки) </w:t>
            </w:r>
          </w:p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(по 1 баллу за каждые 10% охвата от общей потребности)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  <w:tr w:rsidR="00780BB3" w:rsidRPr="00780BB3" w:rsidTr="008A3164">
        <w:tc>
          <w:tcPr>
            <w:tcW w:w="828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300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 xml:space="preserve">Численность работников, прошедших периодические медицинские осмотры в медицинских организациях, имеющих право на проведение предварительных и периодических медицинских осмотров, на проведение экспертизы профпригодности и экспертизы связи заболевания с профессией   </w:t>
            </w:r>
            <w:r w:rsidRPr="00780BB3">
              <w:rPr>
                <w:rFonts w:ascii="Arial" w:hAnsi="Arial" w:cs="Arial"/>
                <w:sz w:val="24"/>
                <w:szCs w:val="24"/>
                <w:u w:val="single"/>
              </w:rPr>
              <w:t>(при охвате 100%)</w:t>
            </w:r>
          </w:p>
        </w:tc>
        <w:tc>
          <w:tcPr>
            <w:tcW w:w="2393" w:type="dxa"/>
            <w:shd w:val="clear" w:color="auto" w:fill="auto"/>
          </w:tcPr>
          <w:p w:rsidR="00780BB3" w:rsidRPr="00780BB3" w:rsidRDefault="00780BB3" w:rsidP="008A3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BB3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</w:tr>
    </w:tbl>
    <w:p w:rsidR="00780BB3" w:rsidRPr="00780BB3" w:rsidRDefault="00780BB3" w:rsidP="00780BB3">
      <w:pPr>
        <w:pStyle w:val="a4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780BB3" w:rsidRPr="00780BB3" w:rsidRDefault="00780BB3" w:rsidP="00780BB3">
      <w:pPr>
        <w:pStyle w:val="a4"/>
        <w:ind w:left="0" w:right="-1"/>
        <w:jc w:val="both"/>
        <w:rPr>
          <w:rFonts w:ascii="Arial" w:hAnsi="Arial" w:cs="Arial"/>
          <w:sz w:val="24"/>
          <w:szCs w:val="24"/>
        </w:rPr>
      </w:pPr>
      <w:r w:rsidRPr="00780BB3">
        <w:rPr>
          <w:rFonts w:ascii="Arial" w:hAnsi="Arial" w:cs="Arial"/>
          <w:sz w:val="24"/>
          <w:szCs w:val="24"/>
        </w:rPr>
        <w:t>Три организации в каждой подгруппе, набравшие наибольшее количество баллов объявляются победителями.</w:t>
      </w:r>
    </w:p>
    <w:p w:rsidR="00A82F97" w:rsidRPr="00780BB3" w:rsidRDefault="00A82F97">
      <w:pPr>
        <w:rPr>
          <w:rFonts w:ascii="Arial" w:hAnsi="Arial" w:cs="Arial"/>
          <w:sz w:val="24"/>
          <w:szCs w:val="24"/>
        </w:rPr>
      </w:pPr>
    </w:p>
    <w:sectPr w:rsidR="00A82F97" w:rsidRPr="00780BB3" w:rsidSect="00780BB3">
      <w:pgSz w:w="11907" w:h="16840" w:code="9"/>
      <w:pgMar w:top="709" w:right="850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B3"/>
    <w:rsid w:val="003A0D4B"/>
    <w:rsid w:val="00780BB3"/>
    <w:rsid w:val="00A8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80BB3"/>
    <w:pPr>
      <w:jc w:val="center"/>
    </w:pPr>
    <w:rPr>
      <w:b/>
      <w:sz w:val="24"/>
    </w:rPr>
  </w:style>
  <w:style w:type="paragraph" w:styleId="a4">
    <w:name w:val="Block Text"/>
    <w:basedOn w:val="a"/>
    <w:rsid w:val="00780BB3"/>
    <w:pPr>
      <w:ind w:left="284" w:right="4393"/>
    </w:pPr>
    <w:rPr>
      <w:sz w:val="28"/>
    </w:rPr>
  </w:style>
  <w:style w:type="paragraph" w:customStyle="1" w:styleId="ConsPlusNonformat">
    <w:name w:val="ConsPlusNonformat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80BB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0B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B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80BB3"/>
    <w:pPr>
      <w:jc w:val="center"/>
    </w:pPr>
    <w:rPr>
      <w:b/>
      <w:sz w:val="24"/>
    </w:rPr>
  </w:style>
  <w:style w:type="paragraph" w:styleId="a4">
    <w:name w:val="Block Text"/>
    <w:basedOn w:val="a"/>
    <w:rsid w:val="00780BB3"/>
    <w:pPr>
      <w:ind w:left="284" w:right="4393"/>
    </w:pPr>
    <w:rPr>
      <w:sz w:val="28"/>
    </w:rPr>
  </w:style>
  <w:style w:type="paragraph" w:customStyle="1" w:styleId="ConsPlusNonformat">
    <w:name w:val="ConsPlusNonformat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8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80BB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0B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B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7;n=35145;f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7;n=54277;fld=134;dst=100015" TargetMode="External"/><Relationship Id="rId12" Type="http://schemas.openxmlformats.org/officeDocument/2006/relationships/hyperlink" Target="consultantplus://offline/ref=EF3A05261F9DFED35DF441A9B386A961ACBD3ABE191005C9C3C6CC8141D4AC2D1B62CB5E4B399D20o9g8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7;n=42658;fld=134;dst=100041" TargetMode="External"/><Relationship Id="rId11" Type="http://schemas.openxmlformats.org/officeDocument/2006/relationships/hyperlink" Target="consultantplus://offline/ref=EF3A05261F9DFED35DF441A9B386A961ACBD3CBB191105C9C3C6CC8141D4AC2D1B62CB5E4B399F21o9gFN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EF3A05261F9DFED35DF441A9B386A961ACB938B0191A05C9C3C6CC8141D4AC2D1B62CB5E4B399F26o9g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87;n=54277;fld=134;dst=1000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2718</Words>
  <Characters>15498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2014-12-03T08:53:00Z</dcterms:created>
  <dcterms:modified xsi:type="dcterms:W3CDTF">2014-12-03T11:04:00Z</dcterms:modified>
</cp:coreProperties>
</file>